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2F95" w:rsidRPr="002A56AC" w:rsidRDefault="00972F95" w:rsidP="003B7431">
      <w:pPr>
        <w:pStyle w:val="Tekstpodstawowy"/>
        <w:spacing w:after="0" w:line="240" w:lineRule="auto"/>
        <w:rPr>
          <w:b/>
          <w:bCs/>
        </w:rPr>
      </w:pPr>
    </w:p>
    <w:p w:rsidR="00F2560A" w:rsidRPr="002A56AC" w:rsidRDefault="006F082D" w:rsidP="00F2560A">
      <w:pPr>
        <w:spacing w:after="0" w:line="240" w:lineRule="auto"/>
        <w:jc w:val="right"/>
      </w:pPr>
      <w:r>
        <w:rPr>
          <w:bCs/>
        </w:rPr>
        <w:t xml:space="preserve">Warszawa, </w:t>
      </w:r>
      <w:r w:rsidR="00E84D07">
        <w:rPr>
          <w:bCs/>
        </w:rPr>
        <w:t>0</w:t>
      </w:r>
      <w:r w:rsidR="00321D6B">
        <w:rPr>
          <w:bCs/>
        </w:rPr>
        <w:t>8</w:t>
      </w:r>
      <w:bookmarkStart w:id="0" w:name="_GoBack"/>
      <w:bookmarkEnd w:id="0"/>
      <w:r w:rsidR="002A56AC" w:rsidRPr="002A56AC">
        <w:rPr>
          <w:bCs/>
        </w:rPr>
        <w:t>.</w:t>
      </w:r>
      <w:r w:rsidR="006C22D4">
        <w:rPr>
          <w:bCs/>
        </w:rPr>
        <w:t>0</w:t>
      </w:r>
      <w:r w:rsidR="002A56AC" w:rsidRPr="002A56AC">
        <w:rPr>
          <w:bCs/>
        </w:rPr>
        <w:t>2.</w:t>
      </w:r>
      <w:r w:rsidR="00F2560A" w:rsidRPr="002A56AC">
        <w:rPr>
          <w:bCs/>
        </w:rPr>
        <w:t>20</w:t>
      </w:r>
      <w:r w:rsidR="006C22D4">
        <w:rPr>
          <w:bCs/>
        </w:rPr>
        <w:t>2</w:t>
      </w:r>
      <w:r w:rsidR="00E84D07">
        <w:rPr>
          <w:bCs/>
        </w:rPr>
        <w:t>1</w:t>
      </w:r>
      <w:r w:rsidR="00F2560A" w:rsidRPr="002A56AC">
        <w:rPr>
          <w:bCs/>
        </w:rPr>
        <w:t>r.</w:t>
      </w:r>
    </w:p>
    <w:p w:rsidR="00F2560A" w:rsidRPr="002A56AC" w:rsidRDefault="00F2560A" w:rsidP="00F2560A">
      <w:pPr>
        <w:pStyle w:val="Tekstpodstawowy"/>
        <w:spacing w:after="0" w:line="240" w:lineRule="auto"/>
        <w:rPr>
          <w:b/>
          <w:bCs/>
        </w:rPr>
      </w:pPr>
    </w:p>
    <w:p w:rsidR="006F082D" w:rsidRPr="00662F21" w:rsidRDefault="006F082D" w:rsidP="006F082D">
      <w:pPr>
        <w:jc w:val="center"/>
        <w:rPr>
          <w:b/>
        </w:rPr>
      </w:pPr>
      <w:proofErr w:type="spellStart"/>
      <w:r w:rsidRPr="00662F21">
        <w:rPr>
          <w:b/>
        </w:rPr>
        <w:t>Dynamic</w:t>
      </w:r>
      <w:proofErr w:type="spellEnd"/>
      <w:r w:rsidRPr="00662F21">
        <w:rPr>
          <w:b/>
        </w:rPr>
        <w:t xml:space="preserve"> Development</w:t>
      </w:r>
      <w:r>
        <w:rPr>
          <w:b/>
        </w:rPr>
        <w:t xml:space="preserve"> </w:t>
      </w:r>
      <w:r w:rsidRPr="00662F21">
        <w:rPr>
          <w:b/>
        </w:rPr>
        <w:t xml:space="preserve">inwestuje w Olsztynie. </w:t>
      </w:r>
      <w:r>
        <w:rPr>
          <w:b/>
        </w:rPr>
        <w:t>Chce stworzyć architektoniczną wizytówkę miasta</w:t>
      </w:r>
    </w:p>
    <w:p w:rsidR="006F082D" w:rsidRDefault="006F082D" w:rsidP="006F082D">
      <w:pPr>
        <w:jc w:val="both"/>
        <w:rPr>
          <w:b/>
        </w:rPr>
      </w:pPr>
      <w:proofErr w:type="spellStart"/>
      <w:r w:rsidRPr="00A9121D">
        <w:rPr>
          <w:b/>
        </w:rPr>
        <w:t>Dynamic</w:t>
      </w:r>
      <w:proofErr w:type="spellEnd"/>
      <w:r w:rsidRPr="00A9121D">
        <w:rPr>
          <w:b/>
        </w:rPr>
        <w:t xml:space="preserve"> Development, butikowy deweloper specjalizujący się w budowie kameralnych osiedli, domów i apartamentowców, wygrał przetarg miejski na zakup działki przy ulicy Głowackiego w </w:t>
      </w:r>
      <w:r>
        <w:rPr>
          <w:b/>
        </w:rPr>
        <w:t>centrum Olsztyna</w:t>
      </w:r>
      <w:r w:rsidRPr="00A9121D">
        <w:rPr>
          <w:b/>
        </w:rPr>
        <w:t xml:space="preserve">. Inwestor, który </w:t>
      </w:r>
      <w:r>
        <w:rPr>
          <w:b/>
        </w:rPr>
        <w:t>nabył ten grunt za</w:t>
      </w:r>
      <w:r w:rsidRPr="00A9121D">
        <w:rPr>
          <w:b/>
        </w:rPr>
        <w:t xml:space="preserve"> niespodziewaną kwotę 21 mln zł, zapowiada tam realizację nowoczesnego budynku mieszkalno-usługowego, stanowiącego wizytówkę miasta.</w:t>
      </w:r>
    </w:p>
    <w:p w:rsidR="006F082D" w:rsidRDefault="006F082D" w:rsidP="006F082D">
      <w:pPr>
        <w:jc w:val="both"/>
      </w:pPr>
      <w:r>
        <w:t xml:space="preserve">W wyniku przetargu ustnego, zorganizowanego 29 stycznia br. w formie licytacji, warszawski deweloper kupił dwie sąsiadujące ze sobą działki o łącznej powierzchni sięgającej 10,6 tys. mkw. Są one usytuowane przy ulicy Głowackiego w Olsztynie, na których obecnie znajduje się basen miejski. Cena wywoławcza wynosiła 7,1 mln zł. Ostatecznie, </w:t>
      </w:r>
      <w:proofErr w:type="spellStart"/>
      <w:r>
        <w:t>Dynamic</w:t>
      </w:r>
      <w:proofErr w:type="spellEnd"/>
      <w:r>
        <w:t xml:space="preserve"> Development zakupił opisany teren za niespotykaną w tych okolicach kwotę 21 mln zł, co przełożyło się na pozytywny odzew lokalnej społeczności. </w:t>
      </w:r>
    </w:p>
    <w:p w:rsidR="006F082D" w:rsidRPr="00422529" w:rsidRDefault="006F082D" w:rsidP="006F082D">
      <w:pPr>
        <w:jc w:val="both"/>
        <w:rPr>
          <w:b/>
        </w:rPr>
      </w:pPr>
      <w:r w:rsidRPr="00422529">
        <w:rPr>
          <w:b/>
        </w:rPr>
        <w:t>Rajd po olsztyńskie nieruchomości</w:t>
      </w:r>
    </w:p>
    <w:p w:rsidR="006F082D" w:rsidRDefault="006F082D" w:rsidP="006F082D">
      <w:pPr>
        <w:jc w:val="both"/>
      </w:pPr>
      <w:r>
        <w:t xml:space="preserve">Deweloper działa na rynku od 2006 roku, koncentrując się na kameralnych inwestycjach mieszkaniowych, głównie w stolicy i jej okolicach. Wizytówką firmy są nowoczesne, ekologiczne rozwiązania technologiczne i architektoniczne. Ekspansja do innego miasta nie jest przypadkiem. – </w:t>
      </w:r>
      <w:r w:rsidRPr="00662F21">
        <w:rPr>
          <w:i/>
        </w:rPr>
        <w:t>Od kilku lat jestem związany z Olsztynem, k</w:t>
      </w:r>
      <w:r>
        <w:rPr>
          <w:i/>
        </w:rPr>
        <w:t>tóry stał</w:t>
      </w:r>
      <w:r w:rsidRPr="00662F21">
        <w:rPr>
          <w:i/>
        </w:rPr>
        <w:t xml:space="preserve"> się dla mnie szczególnym i bliskim miejscem. Jest</w:t>
      </w:r>
      <w:r>
        <w:rPr>
          <w:i/>
        </w:rPr>
        <w:t xml:space="preserve"> to związane z moją</w:t>
      </w:r>
      <w:r w:rsidRPr="00662F21">
        <w:rPr>
          <w:i/>
        </w:rPr>
        <w:t xml:space="preserve"> prywatną pasją – rajdami samochodowymi. Jestem współwłaścicielem </w:t>
      </w:r>
      <w:proofErr w:type="spellStart"/>
      <w:r w:rsidRPr="00662F21">
        <w:rPr>
          <w:i/>
        </w:rPr>
        <w:t>Supercar</w:t>
      </w:r>
      <w:proofErr w:type="spellEnd"/>
      <w:r w:rsidRPr="00662F21">
        <w:rPr>
          <w:i/>
        </w:rPr>
        <w:t xml:space="preserve"> Clubu, założonego przez Krzysztofa Hołowczyca, a także członkiem Automobilklubu Warmińskiego. W związku z tym</w:t>
      </w:r>
      <w:r>
        <w:rPr>
          <w:i/>
        </w:rPr>
        <w:t>,</w:t>
      </w:r>
      <w:r w:rsidRPr="00662F21">
        <w:rPr>
          <w:i/>
        </w:rPr>
        <w:t xml:space="preserve"> pojawiam się w Olsztynie dość regularnie. Kiedy dowiedziałem się o tak atrakcyjnej działce na sprzedaż, uznałem, że to idealna okazja, by związać się z tym pełnym p</w:t>
      </w:r>
      <w:r>
        <w:rPr>
          <w:i/>
        </w:rPr>
        <w:t xml:space="preserve">otencjału miastem jeszcze bardziej </w:t>
      </w:r>
      <w:r>
        <w:t xml:space="preserve">– mówi Wojciech Musiał, prezes zarządu </w:t>
      </w:r>
      <w:proofErr w:type="spellStart"/>
      <w:r>
        <w:t>Dynamic</w:t>
      </w:r>
      <w:proofErr w:type="spellEnd"/>
      <w:r>
        <w:t xml:space="preserve"> Development. </w:t>
      </w:r>
    </w:p>
    <w:p w:rsidR="006F082D" w:rsidRPr="00F74679" w:rsidRDefault="006F082D" w:rsidP="006F082D">
      <w:pPr>
        <w:jc w:val="both"/>
        <w:rPr>
          <w:b/>
        </w:rPr>
      </w:pPr>
      <w:r w:rsidRPr="00F74679">
        <w:rPr>
          <w:b/>
        </w:rPr>
        <w:t>W planach nowoczesna wizytówka Olsztyna</w:t>
      </w:r>
    </w:p>
    <w:p w:rsidR="006F082D" w:rsidRDefault="006F082D" w:rsidP="006F082D">
      <w:pPr>
        <w:jc w:val="both"/>
      </w:pPr>
      <w:r>
        <w:t xml:space="preserve">Wspomniany teren został wystawiony na sprzedaż bez planu zagospodarowania przestrzennego. Zgodnie z dokumentami przetargowymi, nabyta </w:t>
      </w:r>
      <w:r w:rsidRPr="00AC1977">
        <w:t>działka jest</w:t>
      </w:r>
      <w:r>
        <w:t xml:space="preserve"> przeznaczona na budynek mieszkaniowo-usługowy. Deweloper czeka obecnie na warunki zabudowy przygotowywane przez miasto. – </w:t>
      </w:r>
      <w:r w:rsidRPr="00771325">
        <w:rPr>
          <w:i/>
        </w:rPr>
        <w:t xml:space="preserve">Liczymy w tym zakresie na ścisłą i udaną współpracę z panem prezydentem oraz pracownikami urzędu miejskiego. Wszystkim nam zależy na stworzeniu </w:t>
      </w:r>
      <w:r w:rsidRPr="00771325">
        <w:rPr>
          <w:i/>
        </w:rPr>
        <w:lastRenderedPageBreak/>
        <w:t>obiektu, który będzie napawał mieszkańców Olsztyna dumą</w:t>
      </w:r>
      <w:r>
        <w:rPr>
          <w:i/>
        </w:rPr>
        <w:t>, a także wyróżniał się pod kątem designu</w:t>
      </w:r>
      <w:r>
        <w:t xml:space="preserve"> – dodaje Wojciech Musiał. Zgodnie z zapowiedzią dewelopera, na </w:t>
      </w:r>
      <w:r w:rsidRPr="00AC1977">
        <w:t>nabytych działkach ma powstać nowoczesny, ekologiczny budynek, wykorzystujący najnowsze technologie zarówno</w:t>
      </w:r>
      <w:r>
        <w:t xml:space="preserve"> podczas budowy, jak i użytkowania. Szacowane koszty inwestycji to ponad 100 mln zł. </w:t>
      </w:r>
      <w:proofErr w:type="spellStart"/>
      <w:r>
        <w:t>Dynamic</w:t>
      </w:r>
      <w:proofErr w:type="spellEnd"/>
      <w:r>
        <w:t xml:space="preserve"> Development zakłada, że pierwsze prace na działce ruszą za min. 12 miesięcy. </w:t>
      </w:r>
    </w:p>
    <w:p w:rsidR="006F082D" w:rsidRDefault="006F082D" w:rsidP="006F082D">
      <w:pPr>
        <w:jc w:val="both"/>
      </w:pPr>
    </w:p>
    <w:p w:rsidR="006F082D" w:rsidRPr="00422529" w:rsidRDefault="006F082D" w:rsidP="006F082D">
      <w:pPr>
        <w:jc w:val="both"/>
        <w:rPr>
          <w:i/>
        </w:rPr>
      </w:pPr>
      <w:proofErr w:type="spellStart"/>
      <w:r w:rsidRPr="00422529">
        <w:rPr>
          <w:i/>
        </w:rPr>
        <w:t>Dynamic</w:t>
      </w:r>
      <w:proofErr w:type="spellEnd"/>
      <w:r w:rsidRPr="00422529">
        <w:rPr>
          <w:i/>
        </w:rPr>
        <w:t xml:space="preserve"> Development to warszawski, butikowy deweloper budujący kameralne osiedla, domy i apartamentowce w Warszawie i okolicach. </w:t>
      </w:r>
      <w:r>
        <w:rPr>
          <w:i/>
        </w:rPr>
        <w:t>Jest to firma rodzinna</w:t>
      </w:r>
      <w:r w:rsidRPr="00422529">
        <w:rPr>
          <w:i/>
        </w:rPr>
        <w:t xml:space="preserve">, która działa na rynku od 2006 roku, ma już w portfolio </w:t>
      </w:r>
      <w:r>
        <w:rPr>
          <w:i/>
        </w:rPr>
        <w:t xml:space="preserve">ponad </w:t>
      </w:r>
      <w:r w:rsidRPr="00422529">
        <w:rPr>
          <w:i/>
        </w:rPr>
        <w:t xml:space="preserve">40 tys. </w:t>
      </w:r>
      <w:proofErr w:type="spellStart"/>
      <w:r w:rsidRPr="00422529">
        <w:rPr>
          <w:i/>
        </w:rPr>
        <w:t>mkw</w:t>
      </w:r>
      <w:proofErr w:type="spellEnd"/>
      <w:r>
        <w:rPr>
          <w:i/>
        </w:rPr>
        <w:t xml:space="preserve"> powierzchni biurowej, usługowej oraz mieszkalnej</w:t>
      </w:r>
      <w:r w:rsidRPr="00422529">
        <w:rPr>
          <w:i/>
        </w:rPr>
        <w:t xml:space="preserve">. Wyróżnikiem </w:t>
      </w:r>
      <w:proofErr w:type="spellStart"/>
      <w:r w:rsidRPr="00422529">
        <w:rPr>
          <w:i/>
        </w:rPr>
        <w:t>Dynamic</w:t>
      </w:r>
      <w:proofErr w:type="spellEnd"/>
      <w:r w:rsidRPr="00422529">
        <w:rPr>
          <w:i/>
        </w:rPr>
        <w:t xml:space="preserve"> Development są nowoczesne, ekologiczne i komfortowe budynki skrojone na miarę potrzeb mieszkańców. Wśród flagowych inwestycji zrealizowanych przez dewelopera można wymienić: </w:t>
      </w:r>
      <w:r>
        <w:rPr>
          <w:i/>
        </w:rPr>
        <w:t xml:space="preserve">Dom </w:t>
      </w:r>
      <w:proofErr w:type="spellStart"/>
      <w:r w:rsidRPr="00422529">
        <w:rPr>
          <w:i/>
        </w:rPr>
        <w:t>Hygge</w:t>
      </w:r>
      <w:proofErr w:type="spellEnd"/>
      <w:r w:rsidRPr="00422529">
        <w:rPr>
          <w:i/>
        </w:rPr>
        <w:t xml:space="preserve"> Mokotów, </w:t>
      </w:r>
      <w:r>
        <w:rPr>
          <w:i/>
        </w:rPr>
        <w:t xml:space="preserve">Zespół Willowy </w:t>
      </w:r>
      <w:r w:rsidRPr="00422529">
        <w:rPr>
          <w:i/>
        </w:rPr>
        <w:t>Zielon</w:t>
      </w:r>
      <w:r>
        <w:rPr>
          <w:i/>
        </w:rPr>
        <w:t>a</w:t>
      </w:r>
      <w:r w:rsidRPr="00422529">
        <w:rPr>
          <w:i/>
        </w:rPr>
        <w:t xml:space="preserve"> Polan</w:t>
      </w:r>
      <w:r>
        <w:rPr>
          <w:i/>
        </w:rPr>
        <w:t>a</w:t>
      </w:r>
      <w:r w:rsidRPr="00422529">
        <w:rPr>
          <w:i/>
        </w:rPr>
        <w:t xml:space="preserve"> czy</w:t>
      </w:r>
      <w:r>
        <w:rPr>
          <w:i/>
        </w:rPr>
        <w:t xml:space="preserve"> osiedle</w:t>
      </w:r>
      <w:r w:rsidRPr="00422529">
        <w:rPr>
          <w:i/>
        </w:rPr>
        <w:t xml:space="preserve"> Lake </w:t>
      </w:r>
      <w:proofErr w:type="spellStart"/>
      <w:r w:rsidRPr="00422529">
        <w:rPr>
          <w:i/>
        </w:rPr>
        <w:t>Village</w:t>
      </w:r>
      <w:proofErr w:type="spellEnd"/>
      <w:r w:rsidRPr="00422529">
        <w:rPr>
          <w:i/>
        </w:rPr>
        <w:t xml:space="preserve">. Więcej informacji na temat firmy można znaleźć na stronie </w:t>
      </w:r>
      <w:hyperlink r:id="rId7" w:history="1">
        <w:r w:rsidRPr="00422529">
          <w:rPr>
            <w:rStyle w:val="Hipercze"/>
            <w:i/>
          </w:rPr>
          <w:t>www.dynamicdevelopment.pl</w:t>
        </w:r>
      </w:hyperlink>
      <w:r w:rsidRPr="00422529">
        <w:rPr>
          <w:i/>
        </w:rPr>
        <w:t>.</w:t>
      </w:r>
    </w:p>
    <w:p w:rsidR="00F2560A" w:rsidRPr="002A56AC" w:rsidRDefault="00F2560A" w:rsidP="00F2560A">
      <w:pPr>
        <w:pStyle w:val="Tekstpodstawowy"/>
        <w:spacing w:after="0" w:line="240" w:lineRule="auto"/>
        <w:rPr>
          <w:b/>
          <w:bCs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2A56AC" w:rsidRPr="002A56AC" w:rsidRDefault="002A56AC" w:rsidP="002A56AC">
      <w:pPr>
        <w:pStyle w:val="Standard"/>
        <w:tabs>
          <w:tab w:val="left" w:pos="648"/>
        </w:tabs>
        <w:spacing w:after="240"/>
        <w:ind w:right="-284"/>
        <w:jc w:val="both"/>
        <w:rPr>
          <w:color w:val="auto"/>
          <w:lang w:eastAsia="pl-PL" w:bidi="ar-SA"/>
        </w:rPr>
      </w:pPr>
    </w:p>
    <w:p w:rsidR="002A56AC" w:rsidRPr="002A56AC" w:rsidRDefault="002A56AC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F2560A" w:rsidRPr="002A56AC" w:rsidRDefault="00F2560A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972F95" w:rsidRPr="002A56AC" w:rsidRDefault="00972F95" w:rsidP="00972F95">
      <w:pPr>
        <w:pStyle w:val="Standard"/>
        <w:tabs>
          <w:tab w:val="left" w:pos="648"/>
        </w:tabs>
        <w:ind w:right="-284"/>
        <w:jc w:val="both"/>
        <w:rPr>
          <w:color w:val="auto"/>
          <w:lang w:eastAsia="pl-PL" w:bidi="ar-SA"/>
        </w:rPr>
      </w:pPr>
    </w:p>
    <w:p w:rsidR="000269DE" w:rsidRPr="002A56AC" w:rsidRDefault="000269DE" w:rsidP="00972F95">
      <w:pPr>
        <w:pStyle w:val="Tekstpodstawowy"/>
        <w:spacing w:after="0" w:line="240" w:lineRule="auto"/>
      </w:pPr>
    </w:p>
    <w:sectPr w:rsidR="000269DE" w:rsidRPr="002A56AC">
      <w:headerReference w:type="default" r:id="rId8"/>
      <w:footerReference w:type="default" r:id="rId9"/>
      <w:pgSz w:w="11906" w:h="16838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6D" w:rsidRDefault="00D25D6D">
      <w:pPr>
        <w:spacing w:after="0" w:line="240" w:lineRule="auto"/>
      </w:pPr>
      <w:r>
        <w:separator/>
      </w:r>
    </w:p>
  </w:endnote>
  <w:endnote w:type="continuationSeparator" w:id="0">
    <w:p w:rsidR="00D25D6D" w:rsidRDefault="00D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ericana XBd BT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CA" w:rsidRDefault="002B5CCA" w:rsidP="001860FE">
    <w:pPr>
      <w:pStyle w:val="Stopka"/>
      <w:jc w:val="center"/>
      <w:rPr>
        <w:rFonts w:ascii="Americana XBd BT" w:hAnsi="Americana XBd BT" w:cs="Americana XBd BT"/>
        <w:b/>
        <w:color w:val="990000"/>
        <w:sz w:val="20"/>
        <w:szCs w:val="20"/>
        <w:lang w:val="en-US"/>
      </w:rPr>
    </w:pPr>
    <w:r>
      <w:rPr>
        <w:rFonts w:ascii="Americana XBd BT" w:hAnsi="Americana XBd BT" w:cs="Americana XBd BT"/>
        <w:b/>
        <w:color w:val="990000"/>
        <w:sz w:val="20"/>
        <w:szCs w:val="20"/>
        <w:lang w:val="en-US"/>
      </w:rPr>
      <w:t>__________________________________________________________________________________________</w:t>
    </w:r>
  </w:p>
  <w:p w:rsidR="002B5CCA" w:rsidRPr="001860FE" w:rsidRDefault="002B5CCA">
    <w:pPr>
      <w:pStyle w:val="Stopka"/>
      <w:spacing w:after="0" w:line="100" w:lineRule="atLeast"/>
      <w:jc w:val="center"/>
      <w:rPr>
        <w:rFonts w:ascii="Tahoma" w:hAnsi="Tahoma" w:cs="Tahoma"/>
        <w:b/>
        <w:color w:val="auto"/>
        <w:sz w:val="14"/>
        <w:szCs w:val="14"/>
        <w:lang w:val="en-US"/>
      </w:rPr>
    </w:pPr>
    <w:r w:rsidRPr="001860FE">
      <w:rPr>
        <w:rFonts w:ascii="Tahoma" w:hAnsi="Tahoma" w:cs="Tahoma"/>
        <w:b/>
        <w:color w:val="auto"/>
        <w:sz w:val="14"/>
        <w:szCs w:val="14"/>
        <w:lang w:val="en-US"/>
      </w:rPr>
      <w:t>Dynamic Development</w:t>
    </w:r>
    <w:r w:rsidR="001860FE" w:rsidRPr="001860FE">
      <w:rPr>
        <w:rFonts w:ascii="Tahoma" w:hAnsi="Tahoma" w:cs="Tahoma"/>
        <w:b/>
        <w:color w:val="auto"/>
        <w:sz w:val="14"/>
        <w:szCs w:val="14"/>
        <w:lang w:val="en-US"/>
      </w:rPr>
      <w:t xml:space="preserve"> </w:t>
    </w:r>
    <w:r w:rsidRPr="001860FE">
      <w:rPr>
        <w:rFonts w:ascii="Tahoma" w:hAnsi="Tahoma" w:cs="Tahoma"/>
        <w:b/>
        <w:color w:val="auto"/>
        <w:sz w:val="14"/>
        <w:szCs w:val="14"/>
        <w:lang w:val="en-US"/>
      </w:rPr>
      <w:t>Sp. z o.</w:t>
    </w:r>
    <w:r w:rsidR="001860FE" w:rsidRPr="001860FE">
      <w:rPr>
        <w:rFonts w:ascii="Tahoma" w:hAnsi="Tahoma" w:cs="Tahoma"/>
        <w:b/>
        <w:color w:val="auto"/>
        <w:sz w:val="14"/>
        <w:szCs w:val="14"/>
        <w:lang w:val="en-US"/>
      </w:rPr>
      <w:t xml:space="preserve"> </w:t>
    </w:r>
    <w:r w:rsidRPr="001860FE">
      <w:rPr>
        <w:rFonts w:ascii="Tahoma" w:hAnsi="Tahoma" w:cs="Tahoma"/>
        <w:b/>
        <w:color w:val="auto"/>
        <w:sz w:val="14"/>
        <w:szCs w:val="14"/>
        <w:lang w:val="en-US"/>
      </w:rPr>
      <w:t xml:space="preserve">o. </w:t>
    </w:r>
  </w:p>
  <w:p w:rsidR="002B5CCA" w:rsidRPr="001860FE" w:rsidRDefault="005551A4">
    <w:pPr>
      <w:pStyle w:val="Stopka"/>
      <w:spacing w:after="0" w:line="100" w:lineRule="atLeast"/>
      <w:jc w:val="center"/>
      <w:rPr>
        <w:rFonts w:ascii="Tahoma" w:hAnsi="Tahoma" w:cs="Tahoma"/>
        <w:b/>
        <w:color w:val="auto"/>
        <w:sz w:val="14"/>
        <w:szCs w:val="14"/>
      </w:rPr>
    </w:pPr>
    <w:r>
      <w:rPr>
        <w:rFonts w:ascii="Tahoma" w:hAnsi="Tahoma" w:cs="Tahoma"/>
        <w:b/>
        <w:color w:val="auto"/>
        <w:sz w:val="14"/>
        <w:szCs w:val="14"/>
      </w:rPr>
      <w:t>0</w:t>
    </w:r>
    <w:r w:rsidR="00E84D07">
      <w:rPr>
        <w:rFonts w:ascii="Tahoma" w:hAnsi="Tahoma" w:cs="Tahoma"/>
        <w:b/>
        <w:color w:val="auto"/>
        <w:sz w:val="14"/>
        <w:szCs w:val="14"/>
      </w:rPr>
      <w:t>5-515 Nowa Wola</w:t>
    </w:r>
    <w:r>
      <w:rPr>
        <w:rFonts w:ascii="Tahoma" w:hAnsi="Tahoma" w:cs="Tahoma"/>
        <w:b/>
        <w:color w:val="auto"/>
        <w:sz w:val="14"/>
        <w:szCs w:val="14"/>
      </w:rPr>
      <w:t xml:space="preserve">, ul. </w:t>
    </w:r>
    <w:r w:rsidR="00E84D07">
      <w:rPr>
        <w:rFonts w:ascii="Tahoma" w:hAnsi="Tahoma" w:cs="Tahoma"/>
        <w:b/>
        <w:color w:val="auto"/>
        <w:sz w:val="14"/>
        <w:szCs w:val="14"/>
      </w:rPr>
      <w:t>Plonowa 24</w:t>
    </w:r>
  </w:p>
  <w:p w:rsidR="002B5CCA" w:rsidRPr="001860FE" w:rsidRDefault="002B5CCA">
    <w:pPr>
      <w:pStyle w:val="Stopka"/>
      <w:spacing w:after="0" w:line="100" w:lineRule="atLeast"/>
      <w:jc w:val="center"/>
      <w:rPr>
        <w:rFonts w:ascii="Tahoma" w:hAnsi="Tahoma" w:cs="Tahoma"/>
        <w:b/>
        <w:color w:val="auto"/>
        <w:sz w:val="14"/>
        <w:szCs w:val="14"/>
      </w:rPr>
    </w:pPr>
    <w:r w:rsidRPr="001860FE">
      <w:rPr>
        <w:rFonts w:ascii="Tahoma" w:hAnsi="Tahoma" w:cs="Tahoma"/>
        <w:b/>
        <w:color w:val="auto"/>
        <w:sz w:val="14"/>
        <w:szCs w:val="14"/>
      </w:rPr>
      <w:t>tel.: 512-379-056</w:t>
    </w:r>
  </w:p>
  <w:p w:rsidR="002B5CCA" w:rsidRPr="001860FE" w:rsidRDefault="002B5CCA">
    <w:pPr>
      <w:pStyle w:val="Stopka"/>
      <w:spacing w:after="0" w:line="100" w:lineRule="atLeast"/>
      <w:jc w:val="center"/>
      <w:rPr>
        <w:rFonts w:ascii="Tahoma" w:hAnsi="Tahoma" w:cs="Tahoma"/>
        <w:b/>
        <w:color w:val="auto"/>
        <w:sz w:val="14"/>
        <w:szCs w:val="14"/>
      </w:rPr>
    </w:pPr>
    <w:r w:rsidRPr="001860FE">
      <w:rPr>
        <w:rFonts w:ascii="Tahoma" w:hAnsi="Tahoma" w:cs="Tahoma"/>
        <w:b/>
        <w:color w:val="auto"/>
        <w:sz w:val="14"/>
        <w:szCs w:val="14"/>
      </w:rPr>
      <w:t>e-mail: biuro@dynamicdevelopment.pl</w:t>
    </w:r>
  </w:p>
  <w:p w:rsidR="002B5CCA" w:rsidRPr="001860FE" w:rsidRDefault="002B5CCA">
    <w:pPr>
      <w:pStyle w:val="Stopka"/>
      <w:spacing w:after="0" w:line="100" w:lineRule="atLeast"/>
      <w:jc w:val="center"/>
      <w:rPr>
        <w:rFonts w:ascii="Tahoma" w:hAnsi="Tahoma" w:cs="Tahoma"/>
        <w:b/>
        <w:color w:val="auto"/>
        <w:sz w:val="16"/>
        <w:szCs w:val="16"/>
        <w:lang w:val="en-US"/>
      </w:rPr>
    </w:pPr>
    <w:r w:rsidRPr="001860FE">
      <w:rPr>
        <w:rFonts w:ascii="Tahoma" w:hAnsi="Tahoma" w:cs="Tahoma"/>
        <w:b/>
        <w:color w:val="auto"/>
        <w:sz w:val="16"/>
        <w:szCs w:val="16"/>
        <w:lang/>
      </w:rPr>
      <w:t>www.dynamicdevelopment.pl</w:t>
    </w:r>
  </w:p>
  <w:p w:rsidR="002B5CCA" w:rsidRDefault="002B5CCA">
    <w:pPr>
      <w:pStyle w:val="Stopka"/>
      <w:spacing w:after="0" w:line="100" w:lineRule="atLeast"/>
      <w:rPr>
        <w:rFonts w:ascii="Tahoma" w:hAnsi="Tahoma" w:cs="Tahoma"/>
        <w:b/>
        <w:color w:val="80808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6D" w:rsidRDefault="00D25D6D">
      <w:pPr>
        <w:spacing w:after="0" w:line="240" w:lineRule="auto"/>
      </w:pPr>
      <w:r>
        <w:separator/>
      </w:r>
    </w:p>
  </w:footnote>
  <w:footnote w:type="continuationSeparator" w:id="0">
    <w:p w:rsidR="00D25D6D" w:rsidRDefault="00D2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CA" w:rsidRDefault="00EA52C7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1003300</wp:posOffset>
          </wp:positionH>
          <wp:positionV relativeFrom="paragraph">
            <wp:posOffset>-47625</wp:posOffset>
          </wp:positionV>
          <wp:extent cx="3579495" cy="96774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579495" cy="967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083C47"/>
    <w:multiLevelType w:val="hybridMultilevel"/>
    <w:tmpl w:val="8FE6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F36"/>
    <w:multiLevelType w:val="hybridMultilevel"/>
    <w:tmpl w:val="4442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44F2"/>
    <w:multiLevelType w:val="multilevel"/>
    <w:tmpl w:val="788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BE"/>
    <w:rsid w:val="000269DE"/>
    <w:rsid w:val="00045CAE"/>
    <w:rsid w:val="00052D85"/>
    <w:rsid w:val="001252F8"/>
    <w:rsid w:val="0016546D"/>
    <w:rsid w:val="00182541"/>
    <w:rsid w:val="001860FE"/>
    <w:rsid w:val="00225370"/>
    <w:rsid w:val="002325D9"/>
    <w:rsid w:val="002A56AC"/>
    <w:rsid w:val="002B5CCA"/>
    <w:rsid w:val="002C0728"/>
    <w:rsid w:val="00311A48"/>
    <w:rsid w:val="00321D6B"/>
    <w:rsid w:val="00322DD5"/>
    <w:rsid w:val="003902C1"/>
    <w:rsid w:val="003B7431"/>
    <w:rsid w:val="00435A60"/>
    <w:rsid w:val="00441E79"/>
    <w:rsid w:val="00450145"/>
    <w:rsid w:val="0045402A"/>
    <w:rsid w:val="004633D0"/>
    <w:rsid w:val="004B2769"/>
    <w:rsid w:val="004B5DE5"/>
    <w:rsid w:val="00554844"/>
    <w:rsid w:val="005551A4"/>
    <w:rsid w:val="0057686E"/>
    <w:rsid w:val="005F7FD6"/>
    <w:rsid w:val="00633D55"/>
    <w:rsid w:val="00653FB7"/>
    <w:rsid w:val="006C22D4"/>
    <w:rsid w:val="006E7E31"/>
    <w:rsid w:val="006F082D"/>
    <w:rsid w:val="0071106F"/>
    <w:rsid w:val="007224F7"/>
    <w:rsid w:val="008325CD"/>
    <w:rsid w:val="00874278"/>
    <w:rsid w:val="00883F44"/>
    <w:rsid w:val="008960E5"/>
    <w:rsid w:val="008F5EBE"/>
    <w:rsid w:val="009023E9"/>
    <w:rsid w:val="00956195"/>
    <w:rsid w:val="009700B6"/>
    <w:rsid w:val="00972F95"/>
    <w:rsid w:val="00A7316B"/>
    <w:rsid w:val="00AD1F08"/>
    <w:rsid w:val="00B12FEB"/>
    <w:rsid w:val="00B14F32"/>
    <w:rsid w:val="00BD35BD"/>
    <w:rsid w:val="00BF6EF1"/>
    <w:rsid w:val="00C11750"/>
    <w:rsid w:val="00C9720E"/>
    <w:rsid w:val="00D25D6D"/>
    <w:rsid w:val="00D93D22"/>
    <w:rsid w:val="00DE4C08"/>
    <w:rsid w:val="00E10091"/>
    <w:rsid w:val="00E84D07"/>
    <w:rsid w:val="00EA52C7"/>
    <w:rsid w:val="00EB794B"/>
    <w:rsid w:val="00ED0757"/>
    <w:rsid w:val="00ED328F"/>
    <w:rsid w:val="00F01744"/>
    <w:rsid w:val="00F2560A"/>
    <w:rsid w:val="00F82F88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5EA64E"/>
  <w15:chartTrackingRefBased/>
  <w15:docId w15:val="{013CD1C3-5032-4313-BD16-CD174B6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MS Mincho"/>
      <w:color w:val="00000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  <w:lang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yle1Znak">
    <w:name w:val="Style1 Znak"/>
    <w:rPr>
      <w:rFonts w:eastAsia="Times New Roman"/>
      <w:sz w:val="22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/>
    </w:rPr>
  </w:style>
  <w:style w:type="character" w:customStyle="1" w:styleId="TekstdymkaZnak">
    <w:name w:val="Tekst dymka Znak"/>
    <w:rPr>
      <w:rFonts w:ascii="Segoe UI" w:eastAsia="MS Mincho" w:hAnsi="Segoe UI" w:cs="Segoe UI"/>
      <w:color w:val="00000A"/>
      <w:kern w:val="1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alny"/>
    <w:pPr>
      <w:spacing w:before="280" w:after="280"/>
    </w:pPr>
    <w:rPr>
      <w:rFonts w:eastAsia="Times New Roman"/>
    </w:rPr>
  </w:style>
  <w:style w:type="paragraph" w:customStyle="1" w:styleId="Style1">
    <w:name w:val="Style1"/>
    <w:basedOn w:val="Normalny"/>
    <w:pPr>
      <w:tabs>
        <w:tab w:val="right" w:leader="hyphen" w:pos="8789"/>
      </w:tabs>
      <w:spacing w:line="360" w:lineRule="auto"/>
      <w:ind w:right="283"/>
      <w:jc w:val="both"/>
    </w:pPr>
    <w:rPr>
      <w:rFonts w:eastAsia="Times New Roman"/>
      <w:sz w:val="22"/>
      <w:szCs w:val="20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1860FE"/>
    <w:rPr>
      <w:rFonts w:eastAsia="MS Mincho"/>
      <w:color w:val="00000A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9700B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72F95"/>
    <w:pPr>
      <w:suppressAutoHyphens/>
      <w:autoSpaceDN w:val="0"/>
      <w:textAlignment w:val="baseline"/>
    </w:pPr>
    <w:rPr>
      <w:rFonts w:eastAsia="MS Mincho"/>
      <w:color w:val="00000A"/>
      <w:kern w:val="3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972F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m364843650758279996m-756312979812223324msolistparagraph">
    <w:name w:val="m_364843650758279996m-756312979812223324msolistparagraph"/>
    <w:basedOn w:val="Normalny"/>
    <w:rsid w:val="002A56AC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ynamicdevelopme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2</Pages>
  <Words>455</Words>
  <Characters>2981</Characters>
  <Application>Microsoft Office Word</Application>
  <DocSecurity>0</DocSecurity>
  <Lines>39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Links>
    <vt:vector size="6" baseType="variant">
      <vt:variant>
        <vt:i4>65614</vt:i4>
      </vt:variant>
      <vt:variant>
        <vt:i4>0</vt:i4>
      </vt:variant>
      <vt:variant>
        <vt:i4>0</vt:i4>
      </vt:variant>
      <vt:variant>
        <vt:i4>5</vt:i4>
      </vt:variant>
      <vt:variant>
        <vt:lpwstr>http://www.dynamicdevelopment.pl/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GoodOnePR</cp:lastModifiedBy>
  <cp:revision>5</cp:revision>
  <cp:lastPrinted>2018-05-24T15:37:00Z</cp:lastPrinted>
  <dcterms:created xsi:type="dcterms:W3CDTF">2021-02-03T11:10:00Z</dcterms:created>
  <dcterms:modified xsi:type="dcterms:W3CDTF">2021-02-08T11:46:00Z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